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546"/>
      </w:tblGrid>
      <w:tr w:rsidR="0024120C" w:rsidRPr="0024120C" w:rsidTr="0024120C">
        <w:trPr>
          <w:trHeight w:val="421"/>
        </w:trPr>
        <w:tc>
          <w:tcPr>
            <w:tcW w:w="2972" w:type="dxa"/>
            <w:vAlign w:val="center"/>
          </w:tcPr>
          <w:p w:rsidR="0024120C" w:rsidRPr="0024120C" w:rsidRDefault="0024120C" w:rsidP="006C56F0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>Arbeitgeber/Mandant:</w:t>
            </w:r>
          </w:p>
        </w:tc>
        <w:tc>
          <w:tcPr>
            <w:tcW w:w="6546" w:type="dxa"/>
          </w:tcPr>
          <w:p w:rsidR="0024120C" w:rsidRPr="0024120C" w:rsidRDefault="0024120C" w:rsidP="006C56F0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4120C" w:rsidRPr="0024120C" w:rsidTr="0024120C">
        <w:trPr>
          <w:trHeight w:val="427"/>
        </w:trPr>
        <w:tc>
          <w:tcPr>
            <w:tcW w:w="2972" w:type="dxa"/>
            <w:vAlign w:val="center"/>
          </w:tcPr>
          <w:p w:rsidR="0024120C" w:rsidRPr="0024120C" w:rsidRDefault="0024120C" w:rsidP="006C56F0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>Monat/Jahr:</w:t>
            </w:r>
          </w:p>
        </w:tc>
        <w:tc>
          <w:tcPr>
            <w:tcW w:w="6546" w:type="dxa"/>
          </w:tcPr>
          <w:p w:rsidR="0024120C" w:rsidRPr="0024120C" w:rsidRDefault="0024120C" w:rsidP="006C56F0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24120C" w:rsidRPr="0024120C" w:rsidRDefault="0024120C">
      <w:pPr>
        <w:rPr>
          <w:rFonts w:ascii="Montserrat" w:hAnsi="Montserrat"/>
          <w:b/>
          <w:sz w:val="20"/>
          <w:szCs w:val="20"/>
        </w:rPr>
      </w:pPr>
    </w:p>
    <w:p w:rsidR="009E548C" w:rsidRDefault="006C56F0">
      <w:pPr>
        <w:rPr>
          <w:rFonts w:ascii="Montserrat" w:hAnsi="Montserrat"/>
          <w:sz w:val="20"/>
          <w:szCs w:val="20"/>
        </w:rPr>
      </w:pPr>
      <w:r w:rsidRPr="0024120C">
        <w:rPr>
          <w:rFonts w:ascii="Montserrat" w:hAnsi="Montserrat"/>
          <w:b/>
          <w:sz w:val="20"/>
          <w:szCs w:val="20"/>
        </w:rPr>
        <w:t>WICHTIG:</w:t>
      </w:r>
      <w:r w:rsidRPr="0024120C">
        <w:rPr>
          <w:rFonts w:ascii="Montserrat" w:hAnsi="Montserrat"/>
          <w:sz w:val="20"/>
          <w:szCs w:val="20"/>
        </w:rPr>
        <w:t xml:space="preserve"> </w:t>
      </w:r>
      <w:r w:rsidR="00812AED" w:rsidRPr="0024120C">
        <w:rPr>
          <w:rFonts w:ascii="Montserrat" w:hAnsi="Montserrat"/>
          <w:sz w:val="20"/>
          <w:szCs w:val="20"/>
        </w:rPr>
        <w:t>Bitte beachten Sie, dass jeder</w:t>
      </w:r>
      <w:r w:rsidR="009E548C" w:rsidRPr="0024120C">
        <w:rPr>
          <w:rFonts w:ascii="Montserrat" w:hAnsi="Montserrat"/>
          <w:sz w:val="20"/>
          <w:szCs w:val="20"/>
        </w:rPr>
        <w:t xml:space="preserve"> Zeitraum, </w:t>
      </w:r>
      <w:r w:rsidRPr="0024120C">
        <w:rPr>
          <w:rFonts w:ascii="Montserrat" w:hAnsi="Montserrat"/>
          <w:sz w:val="20"/>
          <w:szCs w:val="20"/>
        </w:rPr>
        <w:t xml:space="preserve">für den </w:t>
      </w:r>
      <w:r w:rsidR="009E548C" w:rsidRPr="0024120C">
        <w:rPr>
          <w:rFonts w:ascii="Montserrat" w:hAnsi="Montserrat"/>
          <w:sz w:val="20"/>
          <w:szCs w:val="20"/>
        </w:rPr>
        <w:t xml:space="preserve">der Arbeitnehmer </w:t>
      </w:r>
      <w:r w:rsidR="00812AED" w:rsidRPr="0024120C">
        <w:rPr>
          <w:rFonts w:ascii="Montserrat" w:hAnsi="Montserrat"/>
          <w:sz w:val="20"/>
          <w:szCs w:val="20"/>
        </w:rPr>
        <w:t>vom</w:t>
      </w:r>
      <w:r w:rsidR="009E548C" w:rsidRPr="0024120C">
        <w:rPr>
          <w:rFonts w:ascii="Montserrat" w:hAnsi="Montserrat"/>
          <w:sz w:val="20"/>
          <w:szCs w:val="20"/>
        </w:rPr>
        <w:t xml:space="preserve"> Arzt </w:t>
      </w:r>
      <w:r w:rsidR="0004194F" w:rsidRPr="0024120C">
        <w:rPr>
          <w:rFonts w:ascii="Montserrat" w:hAnsi="Montserrat"/>
          <w:sz w:val="20"/>
          <w:szCs w:val="20"/>
        </w:rPr>
        <w:t>krank</w:t>
      </w:r>
      <w:r w:rsidR="00812AED" w:rsidRPr="0024120C">
        <w:rPr>
          <w:rFonts w:ascii="Montserrat" w:hAnsi="Montserrat"/>
          <w:sz w:val="20"/>
          <w:szCs w:val="20"/>
        </w:rPr>
        <w:t>geschrieben</w:t>
      </w:r>
      <w:r w:rsidRPr="0024120C">
        <w:rPr>
          <w:rFonts w:ascii="Montserrat" w:hAnsi="Montserrat"/>
          <w:sz w:val="20"/>
          <w:szCs w:val="20"/>
        </w:rPr>
        <w:t xml:space="preserve"> </w:t>
      </w:r>
      <w:r w:rsidR="00812AED" w:rsidRPr="0024120C">
        <w:rPr>
          <w:rFonts w:ascii="Montserrat" w:hAnsi="Montserrat"/>
          <w:sz w:val="20"/>
          <w:szCs w:val="20"/>
        </w:rPr>
        <w:t>wurde</w:t>
      </w:r>
      <w:r w:rsidRPr="0024120C">
        <w:rPr>
          <w:rFonts w:ascii="Montserrat" w:hAnsi="Montserrat"/>
          <w:sz w:val="20"/>
          <w:szCs w:val="20"/>
        </w:rPr>
        <w:t>, getrennt ein</w:t>
      </w:r>
      <w:r w:rsidR="00812AED" w:rsidRPr="0024120C">
        <w:rPr>
          <w:rFonts w:ascii="Montserrat" w:hAnsi="Montserrat"/>
          <w:sz w:val="20"/>
          <w:szCs w:val="20"/>
        </w:rPr>
        <w:t>zu</w:t>
      </w:r>
      <w:r w:rsidRPr="0024120C">
        <w:rPr>
          <w:rFonts w:ascii="Montserrat" w:hAnsi="Montserrat"/>
          <w:sz w:val="20"/>
          <w:szCs w:val="20"/>
        </w:rPr>
        <w:t>tragen</w:t>
      </w:r>
      <w:r w:rsidR="00812AED" w:rsidRPr="0024120C">
        <w:rPr>
          <w:rFonts w:ascii="Montserrat" w:hAnsi="Montserrat"/>
          <w:sz w:val="20"/>
          <w:szCs w:val="20"/>
        </w:rPr>
        <w:t xml:space="preserve"> ist</w:t>
      </w:r>
      <w:r w:rsidRPr="0024120C">
        <w:rPr>
          <w:rFonts w:ascii="Montserrat" w:hAnsi="Montserrat"/>
          <w:sz w:val="20"/>
          <w:szCs w:val="20"/>
        </w:rPr>
        <w:t xml:space="preserve">. Folgebescheinigungen eines Arztes sind </w:t>
      </w:r>
      <w:r w:rsidR="00812AED" w:rsidRPr="0024120C">
        <w:rPr>
          <w:rFonts w:ascii="Montserrat" w:hAnsi="Montserrat"/>
          <w:sz w:val="20"/>
          <w:szCs w:val="20"/>
        </w:rPr>
        <w:t>(auch für dieselbe Erkrankung) daher als ein</w:t>
      </w:r>
      <w:r w:rsidR="00AD7DF6">
        <w:rPr>
          <w:rFonts w:ascii="Montserrat" w:hAnsi="Montserrat"/>
          <w:sz w:val="20"/>
          <w:szCs w:val="20"/>
        </w:rPr>
        <w:t>e</w:t>
      </w:r>
      <w:bookmarkStart w:id="0" w:name="_GoBack"/>
      <w:bookmarkEnd w:id="0"/>
      <w:r w:rsidR="00812AED" w:rsidRPr="0024120C">
        <w:rPr>
          <w:rFonts w:ascii="Montserrat" w:hAnsi="Montserrat"/>
          <w:sz w:val="20"/>
          <w:szCs w:val="20"/>
        </w:rPr>
        <w:t xml:space="preserve"> neue/separate Fehlzeit in der Tabelle unter Zeitraum einzutragen. Bei Folgebescheinigungen sind daher zwei oder sogar mehrere Einträge für einen Arbeitnehmer in der Tabelle </w:t>
      </w:r>
      <w:r w:rsidR="0024120C" w:rsidRPr="0024120C">
        <w:rPr>
          <w:rFonts w:ascii="Montserrat" w:hAnsi="Montserrat"/>
          <w:sz w:val="20"/>
          <w:szCs w:val="20"/>
        </w:rPr>
        <w:t xml:space="preserve">in einem Monat </w:t>
      </w:r>
      <w:r w:rsidR="00812AED" w:rsidRPr="0024120C">
        <w:rPr>
          <w:rFonts w:ascii="Montserrat" w:hAnsi="Montserrat"/>
          <w:sz w:val="20"/>
          <w:szCs w:val="20"/>
        </w:rPr>
        <w:t>zu erfassen. Andernfalls ist ein korrekter Abruf der elektronischen AU-Bescheinigungen nicht möglich.</w:t>
      </w:r>
    </w:p>
    <w:p w:rsidR="0024120C" w:rsidRPr="0024120C" w:rsidRDefault="0024120C">
      <w:pPr>
        <w:rPr>
          <w:rFonts w:ascii="Montserrat" w:hAnsi="Montserrat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2551"/>
        <w:gridCol w:w="1701"/>
        <w:gridCol w:w="1559"/>
        <w:gridCol w:w="1843"/>
      </w:tblGrid>
      <w:tr w:rsidR="0024120C" w:rsidRPr="0024120C" w:rsidTr="00AD7DF6">
        <w:trPr>
          <w:trHeight w:val="452"/>
        </w:trPr>
        <w:tc>
          <w:tcPr>
            <w:tcW w:w="2972" w:type="dxa"/>
            <w:vAlign w:val="center"/>
          </w:tcPr>
          <w:p w:rsidR="009E548C" w:rsidRPr="0024120C" w:rsidRDefault="009E548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>Name</w:t>
            </w:r>
          </w:p>
        </w:tc>
        <w:tc>
          <w:tcPr>
            <w:tcW w:w="2552" w:type="dxa"/>
            <w:vAlign w:val="center"/>
          </w:tcPr>
          <w:p w:rsidR="009E548C" w:rsidRPr="0024120C" w:rsidRDefault="006C56F0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>Zeitraum</w:t>
            </w:r>
          </w:p>
        </w:tc>
        <w:tc>
          <w:tcPr>
            <w:tcW w:w="2551" w:type="dxa"/>
            <w:vAlign w:val="center"/>
          </w:tcPr>
          <w:p w:rsidR="009E548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Mit </w:t>
            </w:r>
            <w:r w:rsidR="009E548C" w:rsidRPr="0024120C">
              <w:rPr>
                <w:rFonts w:ascii="Montserrat" w:hAnsi="Montserrat"/>
                <w:sz w:val="20"/>
                <w:szCs w:val="20"/>
              </w:rPr>
              <w:t>Krankschreibung</w:t>
            </w:r>
            <w:r w:rsidR="00812AED" w:rsidRPr="0024120C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E548C" w:rsidRPr="0024120C" w:rsidRDefault="009E548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>Arbeitsunfall</w:t>
            </w:r>
          </w:p>
        </w:tc>
        <w:tc>
          <w:tcPr>
            <w:tcW w:w="1559" w:type="dxa"/>
            <w:vAlign w:val="center"/>
          </w:tcPr>
          <w:p w:rsidR="009E548C" w:rsidRPr="0024120C" w:rsidRDefault="009E548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>Kind krank</w:t>
            </w:r>
          </w:p>
        </w:tc>
        <w:tc>
          <w:tcPr>
            <w:tcW w:w="1843" w:type="dxa"/>
            <w:vAlign w:val="center"/>
          </w:tcPr>
          <w:p w:rsidR="009E548C" w:rsidRPr="0024120C" w:rsidRDefault="009E548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>Krankenhaus</w:t>
            </w:r>
          </w:p>
        </w:tc>
      </w:tr>
      <w:tr w:rsidR="0024120C" w:rsidRPr="0024120C" w:rsidTr="0024120C">
        <w:trPr>
          <w:trHeight w:val="573"/>
        </w:trPr>
        <w:tc>
          <w:tcPr>
            <w:tcW w:w="2972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552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551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148627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Nein   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111463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65550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41382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63128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4120C" w:rsidRPr="0024120C" w:rsidTr="0024120C">
        <w:trPr>
          <w:trHeight w:val="536"/>
        </w:trPr>
        <w:tc>
          <w:tcPr>
            <w:tcW w:w="2972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552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551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8982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Nein   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-189772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28293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-7506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-73724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4120C" w:rsidRPr="0024120C" w:rsidTr="0024120C">
        <w:trPr>
          <w:trHeight w:val="571"/>
        </w:trPr>
        <w:tc>
          <w:tcPr>
            <w:tcW w:w="2972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552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551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176719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Nein   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15496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-211619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-211651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96092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4120C" w:rsidRPr="0024120C" w:rsidTr="0024120C">
        <w:trPr>
          <w:trHeight w:val="568"/>
        </w:trPr>
        <w:tc>
          <w:tcPr>
            <w:tcW w:w="2972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552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551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161147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Nein   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2303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144333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-140228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-39242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4120C" w:rsidRPr="0024120C" w:rsidTr="0024120C">
        <w:trPr>
          <w:trHeight w:val="548"/>
        </w:trPr>
        <w:tc>
          <w:tcPr>
            <w:tcW w:w="2972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552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551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-31734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Nein   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68526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5043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-70079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87149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4120C" w:rsidRPr="0024120C" w:rsidTr="0024120C">
        <w:trPr>
          <w:trHeight w:val="570"/>
        </w:trPr>
        <w:tc>
          <w:tcPr>
            <w:tcW w:w="2972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552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551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87281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Nein   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-192347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57325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-114419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-15570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4120C" w:rsidRPr="0024120C" w:rsidTr="0024120C">
        <w:trPr>
          <w:trHeight w:val="659"/>
        </w:trPr>
        <w:tc>
          <w:tcPr>
            <w:tcW w:w="2972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552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551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-52163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Nein   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-57004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</w:t>
            </w:r>
          </w:p>
        </w:tc>
        <w:tc>
          <w:tcPr>
            <w:tcW w:w="1701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120366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</w:t>
            </w:r>
          </w:p>
        </w:tc>
        <w:tc>
          <w:tcPr>
            <w:tcW w:w="1559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-106702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</w:t>
            </w:r>
          </w:p>
        </w:tc>
        <w:tc>
          <w:tcPr>
            <w:tcW w:w="1843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-75628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</w:t>
            </w:r>
          </w:p>
        </w:tc>
      </w:tr>
      <w:tr w:rsidR="0024120C" w:rsidRPr="0024120C" w:rsidTr="0024120C">
        <w:trPr>
          <w:trHeight w:val="542"/>
        </w:trPr>
        <w:tc>
          <w:tcPr>
            <w:tcW w:w="2972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552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551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51719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Nein   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98058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-15389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-119583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  <w:r w:rsidRPr="0024120C">
              <w:rPr>
                <w:rFonts w:ascii="Montserrat" w:hAnsi="Montserrat"/>
                <w:sz w:val="20"/>
                <w:szCs w:val="20"/>
              </w:rPr>
              <w:t xml:space="preserve">Ja  </w:t>
            </w:r>
            <w:sdt>
              <w:sdtPr>
                <w:rPr>
                  <w:rFonts w:ascii="Montserrat" w:hAnsi="Montserrat" w:cs="Arial"/>
                  <w:sz w:val="20"/>
                  <w:szCs w:val="20"/>
                </w:rPr>
                <w:id w:val="-136458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2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120C">
              <w:rPr>
                <w:rFonts w:ascii="Montserrat" w:hAnsi="Montserrat" w:cs="Arial"/>
                <w:sz w:val="20"/>
                <w:szCs w:val="20"/>
              </w:rPr>
              <w:t xml:space="preserve">          </w:t>
            </w:r>
            <w:r w:rsidRPr="0024120C">
              <w:rPr>
                <w:rFonts w:ascii="Montserrat" w:hAnsi="Montserrat" w:cstheme="minorHAnsi"/>
                <w:sz w:val="20"/>
                <w:szCs w:val="20"/>
              </w:rPr>
              <w:t xml:space="preserve">        </w:t>
            </w:r>
          </w:p>
          <w:p w:rsidR="0024120C" w:rsidRPr="0024120C" w:rsidRDefault="0024120C" w:rsidP="0024120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9E548C" w:rsidRPr="006C56F0" w:rsidRDefault="009E548C">
      <w:pPr>
        <w:rPr>
          <w:rFonts w:ascii="Montserrat" w:hAnsi="Montserrat"/>
        </w:rPr>
      </w:pPr>
    </w:p>
    <w:sectPr w:rsidR="009E548C" w:rsidRPr="006C56F0" w:rsidSect="0004194F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6F0" w:rsidRDefault="006C56F0" w:rsidP="006C56F0">
      <w:pPr>
        <w:spacing w:after="0" w:line="240" w:lineRule="auto"/>
      </w:pPr>
      <w:r>
        <w:separator/>
      </w:r>
    </w:p>
  </w:endnote>
  <w:endnote w:type="continuationSeparator" w:id="0">
    <w:p w:rsidR="006C56F0" w:rsidRDefault="006C56F0" w:rsidP="006C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6F0" w:rsidRDefault="006C56F0" w:rsidP="006C56F0">
      <w:pPr>
        <w:spacing w:after="0" w:line="240" w:lineRule="auto"/>
      </w:pPr>
      <w:r>
        <w:separator/>
      </w:r>
    </w:p>
  </w:footnote>
  <w:footnote w:type="continuationSeparator" w:id="0">
    <w:p w:rsidR="006C56F0" w:rsidRDefault="006C56F0" w:rsidP="006C5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F0" w:rsidRPr="0024120C" w:rsidRDefault="006C56F0" w:rsidP="006C56F0">
    <w:pPr>
      <w:pStyle w:val="Kopfzeile"/>
      <w:jc w:val="center"/>
      <w:rPr>
        <w:rFonts w:ascii="Montserrat" w:hAnsi="Montserrat"/>
        <w:sz w:val="28"/>
        <w:szCs w:val="28"/>
        <w:u w:val="single"/>
      </w:rPr>
    </w:pPr>
    <w:r w:rsidRPr="0024120C">
      <w:rPr>
        <w:rFonts w:ascii="Montserrat" w:hAnsi="Montserrat"/>
        <w:sz w:val="28"/>
        <w:szCs w:val="28"/>
        <w:u w:val="single"/>
      </w:rPr>
      <w:t>Übersicht Fehlzeiten / Krankschreibungen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SO999929" w:val="8b3b039b-0a3f-4756-8c43-fe1eb661ce71"/>
  </w:docVars>
  <w:rsids>
    <w:rsidRoot w:val="009E548C"/>
    <w:rsid w:val="0004194F"/>
    <w:rsid w:val="0024120C"/>
    <w:rsid w:val="005B48F3"/>
    <w:rsid w:val="006C56F0"/>
    <w:rsid w:val="007B136D"/>
    <w:rsid w:val="00812AED"/>
    <w:rsid w:val="00993855"/>
    <w:rsid w:val="009E548C"/>
    <w:rsid w:val="00AD7DF6"/>
    <w:rsid w:val="00E35D51"/>
    <w:rsid w:val="00F4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6C47"/>
  <w15:chartTrackingRefBased/>
  <w15:docId w15:val="{378EC69B-6F3F-4E4C-87C5-DE42154F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E5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94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C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6F0"/>
  </w:style>
  <w:style w:type="paragraph" w:styleId="Fuzeile">
    <w:name w:val="footer"/>
    <w:basedOn w:val="Standard"/>
    <w:link w:val="FuzeileZchn"/>
    <w:uiPriority w:val="99"/>
    <w:unhideWhenUsed/>
    <w:rsid w:val="006C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Holzart">
  <a:themeElements>
    <a:clrScheme name="Holzart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Holzart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Holzart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e0882dc4-9a36-46be-86cb-b60d69c83a80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CC7CE-6DF9-4218-A1BB-53C604407B28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9EB3F164-FC47-49EF-AEF4-F79C008C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Studniarek</dc:creator>
  <cp:keywords/>
  <dc:description/>
  <cp:lastModifiedBy>Christoph Petzold</cp:lastModifiedBy>
  <cp:revision>2</cp:revision>
  <cp:lastPrinted>2023-04-19T10:46:00Z</cp:lastPrinted>
  <dcterms:created xsi:type="dcterms:W3CDTF">2023-04-26T09:10:00Z</dcterms:created>
  <dcterms:modified xsi:type="dcterms:W3CDTF">2023-04-26T09:10:00Z</dcterms:modified>
</cp:coreProperties>
</file>